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tblCellSpacing w:w="0" w:type="dxa"/>
        <w:tblInd w:w="300" w:type="dxa"/>
        <w:tblCellMar>
          <w:left w:w="0" w:type="dxa"/>
          <w:right w:w="0" w:type="dxa"/>
        </w:tblCellMar>
        <w:tblLook w:val="04A0"/>
      </w:tblPr>
      <w:tblGrid>
        <w:gridCol w:w="7475"/>
      </w:tblGrid>
      <w:tr w:rsidR="006B5EF4" w:rsidRPr="006B5EF4" w:rsidTr="006B5EF4">
        <w:trPr>
          <w:tblCellSpacing w:w="0" w:type="dxa"/>
        </w:trPr>
        <w:tc>
          <w:tcPr>
            <w:tcW w:w="0" w:type="auto"/>
            <w:vAlign w:val="center"/>
            <w:hideMark/>
          </w:tcPr>
          <w:p w:rsidR="006B5EF4" w:rsidRPr="006B5EF4" w:rsidRDefault="006B5EF4" w:rsidP="006B5EF4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F28900"/>
                <w:kern w:val="0"/>
                <w:sz w:val="30"/>
                <w:szCs w:val="30"/>
              </w:rPr>
            </w:pPr>
            <w:r w:rsidRPr="006B5EF4">
              <w:rPr>
                <w:rFonts w:ascii="宋体" w:eastAsia="宋体" w:hAnsi="宋体" w:cs="宋体" w:hint="eastAsia"/>
                <w:color w:val="F28900"/>
                <w:kern w:val="0"/>
                <w:sz w:val="30"/>
                <w:szCs w:val="30"/>
              </w:rPr>
              <w:t>浙江省保安协会关于保安服务公司等级评定结果的通报</w:t>
            </w:r>
          </w:p>
        </w:tc>
      </w:tr>
      <w:tr w:rsidR="006B5EF4" w:rsidRPr="006B5EF4" w:rsidTr="006B5EF4">
        <w:trPr>
          <w:tblCellSpacing w:w="0" w:type="dxa"/>
        </w:trPr>
        <w:tc>
          <w:tcPr>
            <w:tcW w:w="0" w:type="auto"/>
            <w:vAlign w:val="center"/>
            <w:hideMark/>
          </w:tcPr>
          <w:p w:rsidR="006B5EF4" w:rsidRPr="006B5EF4" w:rsidRDefault="006B5EF4" w:rsidP="006B5EF4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</w:p>
        </w:tc>
      </w:tr>
      <w:tr w:rsidR="006B5EF4" w:rsidRPr="006B5EF4" w:rsidTr="006B5EF4">
        <w:trPr>
          <w:tblCellSpacing w:w="0" w:type="dxa"/>
        </w:trPr>
        <w:tc>
          <w:tcPr>
            <w:tcW w:w="0" w:type="auto"/>
            <w:vAlign w:val="center"/>
            <w:hideMark/>
          </w:tcPr>
          <w:p w:rsidR="006B5EF4" w:rsidRPr="006B5EF4" w:rsidRDefault="006B5EF4" w:rsidP="006B5EF4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B5EF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6B5EF4" w:rsidRPr="006B5EF4" w:rsidRDefault="006B5EF4" w:rsidP="006B5EF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5EF4">
              <w:rPr>
                <w:rFonts w:ascii="宋体" w:eastAsia="宋体" w:hAnsi="宋体" w:cs="宋体" w:hint="eastAsia"/>
                <w:kern w:val="0"/>
                <w:szCs w:val="21"/>
              </w:rPr>
              <w:t> 浙保协〔2017〕11号</w:t>
            </w:r>
          </w:p>
          <w:p w:rsidR="006B5EF4" w:rsidRPr="006B5EF4" w:rsidRDefault="006B5EF4" w:rsidP="006B5EF4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B5EF4">
              <w:rPr>
                <w:rFonts w:ascii="宋体" w:eastAsia="宋体" w:hAnsi="宋体" w:cs="宋体" w:hint="eastAsia"/>
                <w:kern w:val="0"/>
                <w:szCs w:val="21"/>
              </w:rPr>
              <w:t>各会员：</w:t>
            </w:r>
          </w:p>
          <w:p w:rsidR="006B5EF4" w:rsidRPr="006B5EF4" w:rsidRDefault="006B5EF4" w:rsidP="006B5EF4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B5EF4">
              <w:rPr>
                <w:rFonts w:ascii="宋体" w:eastAsia="宋体" w:hAnsi="宋体" w:cs="宋体" w:hint="eastAsia"/>
                <w:kern w:val="0"/>
                <w:szCs w:val="21"/>
              </w:rPr>
              <w:t>    根据《浙江省保安服务公司等级评定办法（试行）》规定，省保安协会按照《浙江省保安服务公司等级评定标准（试行）》，对全省112家保安服务公司自愿申报的三个类别155个等级资质开展评定，在各市保安协会初审（评定）的基础上，省保安协会组织评审员现场评审、专家组评审、会长办公会议审定，并经公示，杭州市安保服务集团有限公司等85家保安服务公司的三个类别108个等级资质通过评定（名单见附件），获得相应等级资质证书和牌匾，现将评定结果予以通报。</w:t>
            </w:r>
          </w:p>
          <w:p w:rsidR="006B5EF4" w:rsidRPr="006B5EF4" w:rsidRDefault="006B5EF4" w:rsidP="006B5EF4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B5EF4">
              <w:rPr>
                <w:rFonts w:ascii="宋体" w:eastAsia="宋体" w:hAnsi="宋体" w:cs="宋体" w:hint="eastAsia"/>
                <w:kern w:val="0"/>
                <w:szCs w:val="21"/>
              </w:rPr>
              <w:t>望获得等级资质的公司珍惜荣誉，再接再厉，发挥表率示范作用，引领我省保安服务行业健康发展。</w:t>
            </w:r>
          </w:p>
          <w:p w:rsidR="006B5EF4" w:rsidRPr="006B5EF4" w:rsidRDefault="006B5EF4" w:rsidP="006B5EF4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B5EF4">
              <w:rPr>
                <w:rFonts w:ascii="宋体" w:eastAsia="宋体" w:hAnsi="宋体" w:cs="宋体" w:hint="eastAsia"/>
                <w:kern w:val="0"/>
                <w:szCs w:val="21"/>
              </w:rPr>
              <w:t>附件：</w:t>
            </w:r>
            <w:hyperlink r:id="rId6" w:history="1">
              <w:r w:rsidRPr="006B5EF4">
                <w:rPr>
                  <w:rFonts w:ascii="宋体" w:eastAsia="宋体" w:hAnsi="宋体" w:cs="宋体" w:hint="eastAsia"/>
                  <w:color w:val="4C4C4C"/>
                  <w:kern w:val="0"/>
                </w:rPr>
                <w:t>浙江省保安服务公司等级评定结果</w:t>
              </w:r>
            </w:hyperlink>
          </w:p>
          <w:p w:rsidR="006B5EF4" w:rsidRPr="006B5EF4" w:rsidRDefault="006B5EF4" w:rsidP="006B5EF4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B5EF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6B5EF4" w:rsidRPr="006B5EF4" w:rsidRDefault="006B5EF4" w:rsidP="006B5EF4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B5EF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6B5EF4" w:rsidRPr="006B5EF4" w:rsidRDefault="006B5EF4" w:rsidP="006B5EF4">
            <w:pPr>
              <w:widowControl/>
              <w:spacing w:line="52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6B5EF4">
              <w:rPr>
                <w:rFonts w:ascii="宋体" w:eastAsia="宋体" w:hAnsi="宋体" w:cs="宋体" w:hint="eastAsia"/>
                <w:kern w:val="0"/>
                <w:szCs w:val="21"/>
              </w:rPr>
              <w:t>浙江省保安协会</w:t>
            </w:r>
          </w:p>
          <w:p w:rsidR="006B5EF4" w:rsidRPr="006B5EF4" w:rsidRDefault="006B5EF4" w:rsidP="00AE3D09">
            <w:pPr>
              <w:widowControl/>
              <w:spacing w:line="52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6B5EF4">
              <w:rPr>
                <w:rFonts w:ascii="宋体" w:eastAsia="宋体" w:hAnsi="宋体" w:cs="宋体" w:hint="eastAsia"/>
                <w:kern w:val="0"/>
                <w:szCs w:val="21"/>
              </w:rPr>
              <w:t>201</w:t>
            </w:r>
            <w:r w:rsidR="00AE3D0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6B5EF4">
              <w:rPr>
                <w:rFonts w:ascii="宋体" w:eastAsia="宋体" w:hAnsi="宋体" w:cs="宋体" w:hint="eastAsia"/>
                <w:kern w:val="0"/>
                <w:szCs w:val="21"/>
              </w:rPr>
              <w:t>年2月22日</w:t>
            </w:r>
          </w:p>
        </w:tc>
      </w:tr>
    </w:tbl>
    <w:p w:rsidR="00BB5126" w:rsidRPr="006B5EF4" w:rsidRDefault="00BB5126"/>
    <w:sectPr w:rsidR="00BB5126" w:rsidRPr="006B5EF4" w:rsidSect="003C5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6CE" w:rsidRDefault="00D146CE" w:rsidP="006B5EF4">
      <w:r>
        <w:separator/>
      </w:r>
    </w:p>
  </w:endnote>
  <w:endnote w:type="continuationSeparator" w:id="1">
    <w:p w:rsidR="00D146CE" w:rsidRDefault="00D146CE" w:rsidP="006B5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6CE" w:rsidRDefault="00D146CE" w:rsidP="006B5EF4">
      <w:r>
        <w:separator/>
      </w:r>
    </w:p>
  </w:footnote>
  <w:footnote w:type="continuationSeparator" w:id="1">
    <w:p w:rsidR="00D146CE" w:rsidRDefault="00D146CE" w:rsidP="006B5E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5EF4"/>
    <w:rsid w:val="003C5687"/>
    <w:rsid w:val="006B5EF4"/>
    <w:rsid w:val="00AE3D09"/>
    <w:rsid w:val="00BB5126"/>
    <w:rsid w:val="00D14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5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5E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5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5EF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B5EF4"/>
    <w:rPr>
      <w:strike w:val="0"/>
      <w:dstrike w:val="0"/>
      <w:color w:val="4C4C4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46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5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1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90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49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58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2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95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36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jba.cn/uploadfiles/file/&#27993;&#27743;&#30465;&#20445;&#23433;&#21327;&#20250;&#20851;&#20110;&#20445;&#23433;&#26381;&#21153;&#20844;&#21496;&#31561;&#32423;&#35780;&#23450;&#32467;&#26524;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yangl</dc:creator>
  <cp:keywords/>
  <dc:description/>
  <cp:lastModifiedBy>yangl</cp:lastModifiedBy>
  <cp:revision>3</cp:revision>
  <dcterms:created xsi:type="dcterms:W3CDTF">2017-03-09T00:49:00Z</dcterms:created>
  <dcterms:modified xsi:type="dcterms:W3CDTF">2017-03-09T01:10:00Z</dcterms:modified>
</cp:coreProperties>
</file>