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59" w:type="dxa"/>
        <w:tblCellSpacing w:w="0" w:type="dxa"/>
        <w:tblInd w:w="-1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359"/>
      </w:tblGrid>
      <w:tr w:rsidR="004817E4">
        <w:trPr>
          <w:tblCellSpacing w:w="0" w:type="dxa"/>
        </w:trPr>
        <w:tc>
          <w:tcPr>
            <w:tcW w:w="8359" w:type="dxa"/>
            <w:shd w:val="clear" w:color="auto" w:fill="FFFFFF"/>
            <w:vAlign w:val="center"/>
          </w:tcPr>
          <w:p w:rsidR="004817E4" w:rsidRPr="008D2C5E" w:rsidRDefault="00993F0B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color w:val="F28900"/>
                <w:sz w:val="32"/>
                <w:szCs w:val="32"/>
              </w:rPr>
            </w:pPr>
            <w:r w:rsidRPr="008D2C5E">
              <w:rPr>
                <w:rFonts w:ascii="宋体" w:eastAsia="宋体" w:hAnsi="宋体" w:cs="宋体" w:hint="eastAsia"/>
                <w:b/>
                <w:color w:val="F28900"/>
                <w:kern w:val="0"/>
                <w:sz w:val="32"/>
                <w:szCs w:val="32"/>
              </w:rPr>
              <w:t>浙江省保安协会关于保安服务公司等级资质2017年度复核结果的通报</w:t>
            </w:r>
          </w:p>
        </w:tc>
      </w:tr>
      <w:tr w:rsidR="004817E4" w:rsidRPr="008D2C5E">
        <w:trPr>
          <w:tblCellSpacing w:w="0" w:type="dxa"/>
        </w:trPr>
        <w:tc>
          <w:tcPr>
            <w:tcW w:w="8359" w:type="dxa"/>
            <w:shd w:val="clear" w:color="auto" w:fill="FFFFFF"/>
            <w:vAlign w:val="center"/>
          </w:tcPr>
          <w:p w:rsidR="004817E4" w:rsidRPr="008D2C5E" w:rsidRDefault="00993F0B" w:rsidP="008D2C5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8D2C5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浙保协〔2017〕52号</w:t>
            </w:r>
          </w:p>
          <w:p w:rsidR="004817E4" w:rsidRPr="008D2C5E" w:rsidRDefault="00993F0B" w:rsidP="008D2C5E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8D2C5E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4817E4" w:rsidRPr="008D2C5E" w:rsidRDefault="00993F0B" w:rsidP="008D2C5E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8D2C5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各会员：</w:t>
            </w:r>
          </w:p>
          <w:p w:rsidR="004817E4" w:rsidRPr="008D2C5E" w:rsidRDefault="00993F0B" w:rsidP="008D2C5E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8D2C5E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8D2C5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目前全省共有98家保安服务公司获得了三个类别127个等级资质，根据《浙江省保安服务公司等级评定办法（试行）》规定，其中90家保安服务公司对三个类别117个等级资质提出年度复核申请，按照《浙江省保安服务公司等级评定标准（试行）》，经各市保安协会审核，省保安协会会长办公会议审定，杭州市下城保安服务有限公司等90家保安服务公司的三个类别117个等级资质复核合格（名单见附件），现将复核结果予以通报。</w:t>
            </w:r>
          </w:p>
          <w:p w:rsidR="004817E4" w:rsidRPr="008D2C5E" w:rsidRDefault="00993F0B" w:rsidP="008D2C5E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8D2C5E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    </w:t>
            </w:r>
            <w:r w:rsidRPr="008D2C5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4817E4" w:rsidRPr="008D2C5E" w:rsidRDefault="00993F0B" w:rsidP="008D2C5E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color w:val="4C4C4C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8D2C5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附件：</w:t>
            </w:r>
            <w:hyperlink r:id="rId7" w:history="1">
              <w:r w:rsidRPr="008D2C5E">
                <w:rPr>
                  <w:rStyle w:val="a3"/>
                  <w:rFonts w:ascii="仿宋_GB2312" w:eastAsia="仿宋_GB2312" w:hAnsi="宋体" w:cs="宋体" w:hint="eastAsia"/>
                  <w:color w:val="4C4C4C"/>
                  <w:sz w:val="28"/>
                  <w:szCs w:val="28"/>
                  <w:u w:val="none"/>
                </w:rPr>
                <w:t>保安服务公司等级资质2017年度复核结果</w:t>
              </w:r>
            </w:hyperlink>
          </w:p>
          <w:p w:rsidR="004817E4" w:rsidRPr="008D2C5E" w:rsidRDefault="004817E4" w:rsidP="008D2C5E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color w:val="4C4C4C"/>
                <w:kern w:val="0"/>
                <w:sz w:val="28"/>
                <w:szCs w:val="28"/>
              </w:rPr>
            </w:pPr>
          </w:p>
          <w:p w:rsidR="004817E4" w:rsidRPr="008D2C5E" w:rsidRDefault="00993F0B" w:rsidP="008D2C5E">
            <w:pPr>
              <w:widowControl/>
              <w:spacing w:line="520" w:lineRule="exact"/>
              <w:jc w:val="right"/>
              <w:rPr>
                <w:rFonts w:ascii="仿宋_GB2312" w:eastAsia="仿宋_GB2312" w:hAnsi="宋体" w:cs="宋体" w:hint="eastAsia"/>
                <w:color w:val="4C4C4C"/>
                <w:kern w:val="0"/>
                <w:sz w:val="28"/>
                <w:szCs w:val="28"/>
              </w:rPr>
            </w:pPr>
            <w:r w:rsidRPr="008D2C5E">
              <w:rPr>
                <w:rFonts w:ascii="仿宋_GB2312" w:eastAsia="仿宋_GB2312" w:hAnsi="宋体" w:cs="宋体" w:hint="eastAsia"/>
                <w:color w:val="4C4C4C"/>
                <w:kern w:val="0"/>
                <w:sz w:val="28"/>
                <w:szCs w:val="28"/>
              </w:rPr>
              <w:t>浙江省保安协会</w:t>
            </w:r>
          </w:p>
          <w:p w:rsidR="004817E4" w:rsidRPr="008D2C5E" w:rsidRDefault="00993F0B" w:rsidP="008D2C5E">
            <w:pPr>
              <w:widowControl/>
              <w:spacing w:line="520" w:lineRule="exact"/>
              <w:jc w:val="right"/>
              <w:rPr>
                <w:rFonts w:ascii="仿宋_GB2312" w:eastAsia="仿宋_GB2312" w:hAnsi="宋体" w:cs="宋体" w:hint="eastAsia"/>
                <w:color w:val="4C4C4C"/>
                <w:kern w:val="0"/>
                <w:sz w:val="28"/>
                <w:szCs w:val="28"/>
              </w:rPr>
            </w:pPr>
            <w:r w:rsidRPr="008D2C5E">
              <w:rPr>
                <w:rFonts w:ascii="仿宋_GB2312" w:eastAsia="仿宋_GB2312" w:hAnsi="宋体" w:cs="宋体" w:hint="eastAsia"/>
                <w:color w:val="4C4C4C"/>
                <w:kern w:val="0"/>
                <w:sz w:val="28"/>
                <w:szCs w:val="28"/>
              </w:rPr>
              <w:t>2017年9月26日</w:t>
            </w:r>
          </w:p>
          <w:p w:rsidR="004817E4" w:rsidRPr="008D2C5E" w:rsidRDefault="004817E4" w:rsidP="008D2C5E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color w:val="4C4C4C"/>
                <w:kern w:val="0"/>
                <w:sz w:val="28"/>
                <w:szCs w:val="28"/>
              </w:rPr>
            </w:pPr>
          </w:p>
          <w:p w:rsidR="004817E4" w:rsidRPr="008D2C5E" w:rsidRDefault="004817E4" w:rsidP="008D2C5E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color w:val="4C4C4C"/>
                <w:kern w:val="0"/>
                <w:sz w:val="28"/>
                <w:szCs w:val="28"/>
              </w:rPr>
            </w:pPr>
          </w:p>
        </w:tc>
      </w:tr>
    </w:tbl>
    <w:p w:rsidR="004817E4" w:rsidRDefault="004817E4"/>
    <w:sectPr w:rsidR="004817E4" w:rsidSect="00481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F0B" w:rsidRDefault="00993F0B" w:rsidP="00993F0B">
      <w:r>
        <w:separator/>
      </w:r>
    </w:p>
  </w:endnote>
  <w:endnote w:type="continuationSeparator" w:id="1">
    <w:p w:rsidR="00993F0B" w:rsidRDefault="00993F0B" w:rsidP="00993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F0B" w:rsidRDefault="00993F0B" w:rsidP="00993F0B">
      <w:r>
        <w:separator/>
      </w:r>
    </w:p>
  </w:footnote>
  <w:footnote w:type="continuationSeparator" w:id="1">
    <w:p w:rsidR="00993F0B" w:rsidRDefault="00993F0B" w:rsidP="00993F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817E4"/>
    <w:rsid w:val="004817E4"/>
    <w:rsid w:val="005E680D"/>
    <w:rsid w:val="008D2C5E"/>
    <w:rsid w:val="00993F0B"/>
    <w:rsid w:val="503120B7"/>
    <w:rsid w:val="582F7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7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17E4"/>
    <w:rPr>
      <w:color w:val="0000FF"/>
      <w:u w:val="single"/>
    </w:rPr>
  </w:style>
  <w:style w:type="paragraph" w:styleId="a4">
    <w:name w:val="header"/>
    <w:basedOn w:val="a"/>
    <w:link w:val="Char"/>
    <w:rsid w:val="00993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93F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93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93F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993F0B"/>
    <w:rPr>
      <w:sz w:val="18"/>
      <w:szCs w:val="18"/>
    </w:rPr>
  </w:style>
  <w:style w:type="character" w:customStyle="1" w:styleId="Char1">
    <w:name w:val="批注框文本 Char"/>
    <w:basedOn w:val="a0"/>
    <w:link w:val="a6"/>
    <w:rsid w:val="00993F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jba.cn/uploadfiles/file/%E9%99%84%E4%BB%B6%EF%BC%9A%E4%BF%9D%E5%AE%89%E6%9C%8D%E5%8A%A1%E5%85%AC%E5%8F%B8%E7%AD%89%E7%BA%A7%E8%B5%84%E8%B4%A82017%E5%B9%B4%E5%BA%A6%E5%A4%8D%E6%A0%B8%E7%BB%93%E6%9E%9C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Administrator.USER-20151113MC</dc:creator>
  <cp:lastModifiedBy>Administrator</cp:lastModifiedBy>
  <cp:revision>3</cp:revision>
  <cp:lastPrinted>2017-09-27T00:18:00Z</cp:lastPrinted>
  <dcterms:created xsi:type="dcterms:W3CDTF">2014-10-29T12:08:00Z</dcterms:created>
  <dcterms:modified xsi:type="dcterms:W3CDTF">2017-09-27T00:32:00Z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