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540" w:lineRule="atLeast"/>
        <w:ind w:left="0" w:firstLine="0"/>
        <w:jc w:val="center"/>
        <w:rPr>
          <w:rFonts w:ascii="Open Sans" w:hAnsi="Open Sans" w:eastAsia="Open Sans" w:cs="Open Sans"/>
          <w:i w:val="0"/>
          <w:caps w:val="0"/>
          <w:color w:val="000000"/>
          <w:spacing w:val="0"/>
          <w:sz w:val="36"/>
          <w:szCs w:val="36"/>
        </w:rPr>
      </w:pPr>
      <w:r>
        <w:rPr>
          <w:rFonts w:hint="default" w:ascii="Open Sans" w:hAnsi="Open Sans" w:eastAsia="Open Sans" w:cs="Open Sans"/>
          <w:i w:val="0"/>
          <w:caps w:val="0"/>
          <w:color w:val="000000"/>
          <w:spacing w:val="0"/>
          <w:sz w:val="36"/>
          <w:szCs w:val="36"/>
          <w:shd w:val="clear" w:fill="FFFFFF"/>
        </w:rPr>
        <w:t>浙江省保安协会关于开展“忠诚践行初心使命、共筑抗疫抗洪长城”保安行业主题宣传日活动的通知</w:t>
      </w:r>
    </w:p>
    <w:p>
      <w:pPr>
        <w:pStyle w:val="3"/>
        <w:keepNext w:val="0"/>
        <w:keepLines w:val="0"/>
        <w:widowControl/>
        <w:suppressLineNumbers w:val="0"/>
        <w:shd w:val="clear" w:fill="FFFFFF"/>
        <w:spacing w:before="0" w:beforeAutospacing="0" w:after="150" w:afterAutospacing="0"/>
        <w:ind w:left="0" w:right="0" w:firstLine="0"/>
        <w:jc w:val="center"/>
        <w:rPr>
          <w:rFonts w:ascii="Open Sans" w:hAnsi="Open Sans" w:eastAsia="Open Sans" w:cs="Open Sans"/>
          <w:i w:val="0"/>
          <w:caps w:val="0"/>
          <w:color w:val="333333"/>
          <w:spacing w:val="0"/>
          <w:sz w:val="21"/>
          <w:szCs w:val="21"/>
        </w:rPr>
      </w:pPr>
      <w:r>
        <w:rPr>
          <w:rFonts w:hint="default" w:ascii="Open Sans" w:hAnsi="Open Sans" w:eastAsia="Open Sans" w:cs="Open Sans"/>
          <w:i w:val="0"/>
          <w:caps w:val="0"/>
          <w:color w:val="333333"/>
          <w:spacing w:val="0"/>
          <w:sz w:val="21"/>
          <w:szCs w:val="21"/>
          <w:shd w:val="clear" w:fill="FFFFFF"/>
        </w:rPr>
        <w:t>浙保协[2020]44号</w:t>
      </w:r>
    </w:p>
    <w:p>
      <w:pPr>
        <w:pStyle w:val="3"/>
        <w:keepNext w:val="0"/>
        <w:keepLines w:val="0"/>
        <w:widowControl/>
        <w:suppressLineNumbers w:val="0"/>
        <w:spacing w:before="0" w:beforeAutospacing="0" w:after="150" w:afterAutospacing="0" w:line="585" w:lineRule="atLeast"/>
        <w:ind w:left="0" w:right="0"/>
      </w:pPr>
      <w:r>
        <w:rPr>
          <w:rFonts w:ascii="仿宋_GB2312" w:hAnsi="Open Sans" w:eastAsia="仿宋_GB2312" w:cs="仿宋_GB2312"/>
          <w:i w:val="0"/>
          <w:caps w:val="0"/>
          <w:color w:val="666666"/>
          <w:spacing w:val="0"/>
          <w:sz w:val="31"/>
          <w:szCs w:val="31"/>
          <w:shd w:val="clear" w:fill="FFFFFF"/>
        </w:rPr>
        <w:t>各市、县（市、区）保安协会，各会员及相关单位：</w:t>
      </w:r>
    </w:p>
    <w:p>
      <w:pPr>
        <w:pStyle w:val="3"/>
        <w:keepNext w:val="0"/>
        <w:keepLines w:val="0"/>
        <w:widowControl/>
        <w:suppressLineNumbers w:val="0"/>
        <w:spacing w:before="0" w:beforeAutospacing="0" w:after="150" w:afterAutospacing="0" w:line="585" w:lineRule="atLeast"/>
        <w:ind w:left="0" w:right="0" w:firstLine="645"/>
      </w:pPr>
      <w:r>
        <w:rPr>
          <w:rFonts w:hint="eastAsia" w:ascii="仿宋_GB2312" w:hAnsi="Open Sans" w:eastAsia="仿宋_GB2312" w:cs="仿宋_GB2312"/>
          <w:i w:val="0"/>
          <w:caps w:val="0"/>
          <w:color w:val="666666"/>
          <w:spacing w:val="0"/>
          <w:sz w:val="31"/>
          <w:szCs w:val="31"/>
          <w:shd w:val="clear" w:fill="FFFFFF"/>
        </w:rPr>
        <w:t>为进一步加强保安行业宣传，提升保安行业形象，引导鼓励广大保安企业和保安员争先创优，全力投入常态化疫情防控和抗洪防汛应急救援各项工作，按照公安部三局和中国保安协会组织开展7.24“忠诚践行初心使命、共筑抗疫抗洪长城”全国保安行业主题宣传日活动的部署，结合我省实际，现就有关要求通知如下：</w:t>
      </w:r>
    </w:p>
    <w:p>
      <w:pPr>
        <w:pStyle w:val="3"/>
        <w:keepNext w:val="0"/>
        <w:keepLines w:val="0"/>
        <w:widowControl/>
        <w:suppressLineNumbers w:val="0"/>
        <w:spacing w:before="0" w:beforeAutospacing="0" w:after="150" w:afterAutospacing="0" w:line="585" w:lineRule="atLeast"/>
        <w:ind w:left="0" w:right="0" w:firstLine="645"/>
      </w:pPr>
      <w:r>
        <w:rPr>
          <w:rFonts w:hint="eastAsia" w:ascii="仿宋_GB2312" w:hAnsi="Open Sans" w:eastAsia="仿宋_GB2312" w:cs="仿宋_GB2312"/>
          <w:i w:val="0"/>
          <w:caps w:val="0"/>
          <w:color w:val="666666"/>
          <w:spacing w:val="0"/>
          <w:sz w:val="31"/>
          <w:szCs w:val="31"/>
          <w:shd w:val="clear" w:fill="FFFFFF"/>
        </w:rPr>
        <w:t>一、高度重视，精心组织策划。开展保安行业主题宣传活动是持续提升保安行业社会形象、增强保安员职业荣誉感的重要措施，对于促进全社会认可和理解支持保安服务工作具有重要作用。各单位要高度重视，积极协调有关部门和组织参与支持，把保安主题宣传结合到安保任务、学习演练和社会性公益活动等中去，引导全省广大保安员积极投身常态化疫情防控、抗洪防汛应急救援和服务人民群众各项工作，为维护社会治安稳定、保护人民群众生命财产安全和身体健康继续作出应有贡献。</w:t>
      </w:r>
    </w:p>
    <w:p>
      <w:pPr>
        <w:pStyle w:val="3"/>
        <w:keepNext w:val="0"/>
        <w:keepLines w:val="0"/>
        <w:widowControl/>
        <w:suppressLineNumbers w:val="0"/>
        <w:spacing w:before="0" w:beforeAutospacing="0" w:after="150" w:afterAutospacing="0" w:line="585" w:lineRule="atLeast"/>
        <w:ind w:left="0" w:right="0" w:firstLine="645"/>
      </w:pPr>
      <w:r>
        <w:rPr>
          <w:rFonts w:hint="eastAsia" w:ascii="仿宋_GB2312" w:hAnsi="Open Sans" w:eastAsia="仿宋_GB2312" w:cs="仿宋_GB2312"/>
          <w:i w:val="0"/>
          <w:caps w:val="0"/>
          <w:color w:val="666666"/>
          <w:spacing w:val="0"/>
          <w:sz w:val="31"/>
          <w:szCs w:val="31"/>
          <w:shd w:val="clear" w:fill="FFFFFF"/>
        </w:rPr>
        <w:t>二、突出主题，丰富宣传内容。各单位要结合当前工作实际，围绕“抗疫、抗洪”主题，结合协会成立30周年“浙里保安 勇立潮头”主题，通过现场直击、活动集锦、英雄人物刻画、事件追踪等报道形式，展示广大保安员不惧艰险、昼夜奋战在抗击新冠肺炎疫情和防汛抢险、抗洪救灾一线作出的重要贡献和付出的牺牲，充分反映我省保安行业发展成就，打响“浙里保安，保您平安”的服务品牌，展示保安行业服务经济社会发展、服务群众、服务治安防范工作的突出成绩。</w:t>
      </w:r>
    </w:p>
    <w:p>
      <w:pPr>
        <w:pStyle w:val="3"/>
        <w:keepNext w:val="0"/>
        <w:keepLines w:val="0"/>
        <w:widowControl/>
        <w:suppressLineNumbers w:val="0"/>
        <w:spacing w:before="0" w:beforeAutospacing="0" w:after="150" w:afterAutospacing="0" w:line="585" w:lineRule="atLeast"/>
        <w:ind w:left="0" w:right="0" w:firstLine="645"/>
      </w:pPr>
      <w:r>
        <w:rPr>
          <w:rFonts w:hint="eastAsia" w:ascii="仿宋_GB2312" w:hAnsi="Open Sans" w:eastAsia="仿宋_GB2312" w:cs="仿宋_GB2312"/>
          <w:i w:val="0"/>
          <w:caps w:val="0"/>
          <w:color w:val="666666"/>
          <w:spacing w:val="0"/>
          <w:sz w:val="31"/>
          <w:szCs w:val="31"/>
          <w:shd w:val="clear" w:fill="FFFFFF"/>
        </w:rPr>
        <w:t>三、务实推动，营造良好氛围。各单位要结合本单位常态化疫情防控工作要求务实开展宣传，切实维护防疫安全。要充分发挥保安员贴近群众的工作优势，结合城乡社区疫情防控和重点部位安保工作开展防疫宣传和防汛安全宣传，继续抓实抓细疫情防控和防汛应急救援工作。要协调传统媒体和新媒体平台，采取线上线下相结合的形式多方位开展宣传，营造社会各界认可和理解支持保安服务工作的良好氛围。</w:t>
      </w:r>
    </w:p>
    <w:p>
      <w:pPr>
        <w:pStyle w:val="3"/>
        <w:keepNext w:val="0"/>
        <w:keepLines w:val="0"/>
        <w:widowControl/>
        <w:suppressLineNumbers w:val="0"/>
        <w:spacing w:before="0" w:beforeAutospacing="0" w:after="150" w:afterAutospacing="0" w:line="585" w:lineRule="atLeast"/>
        <w:ind w:left="0" w:right="0" w:firstLine="615"/>
      </w:pPr>
      <w:r>
        <w:rPr>
          <w:rFonts w:hint="eastAsia" w:ascii="仿宋_GB2312" w:hAnsi="Open Sans" w:eastAsia="仿宋_GB2312" w:cs="仿宋_GB2312"/>
          <w:i w:val="0"/>
          <w:caps w:val="0"/>
          <w:color w:val="666666"/>
          <w:spacing w:val="0"/>
          <w:sz w:val="31"/>
          <w:szCs w:val="31"/>
          <w:shd w:val="clear" w:fill="FFFFFF"/>
        </w:rPr>
        <w:t>请各市协会抓紧号召属地会员单位积极组织开展各类宣传活动，及时报送各市参与抗疫、抗洪单位、人员数据；各会员单位于本周内提前报送拟开展宣传活动安排和保安行业抗击疫情、抗洪防汛综述材料、先进典型事迹素材，协会将通过各主流媒体、公众号集中开展专题系列报道。</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Open Sans" w:eastAsia="仿宋_GB2312" w:cs="仿宋_GB2312"/>
          <w:i w:val="0"/>
          <w:caps w:val="0"/>
          <w:color w:val="666666"/>
          <w:spacing w:val="0"/>
          <w:sz w:val="31"/>
          <w:szCs w:val="31"/>
          <w:shd w:val="clear" w:fill="FFFFFF"/>
        </w:rPr>
        <w:t>联系人：曹晓丽0571-86013221</w:t>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Open Sans" w:eastAsia="仿宋_GB2312" w:cs="仿宋_GB2312"/>
          <w:i w:val="0"/>
          <w:caps w:val="0"/>
          <w:color w:val="666666"/>
          <w:spacing w:val="0"/>
          <w:sz w:val="31"/>
          <w:szCs w:val="31"/>
          <w:shd w:val="clear" w:fill="FFFFFF"/>
        </w:rPr>
        <w:t>邮   箱：</w:t>
      </w:r>
      <w:r>
        <w:rPr>
          <w:rFonts w:hint="default" w:ascii="Open Sans" w:hAnsi="Open Sans" w:eastAsia="Open Sans" w:cs="Open Sans"/>
          <w:i w:val="0"/>
          <w:caps w:val="0"/>
          <w:color w:val="333333"/>
          <w:spacing w:val="0"/>
          <w:sz w:val="21"/>
          <w:szCs w:val="21"/>
          <w:u w:val="none"/>
          <w:shd w:val="clear" w:fill="FFFFFF"/>
        </w:rPr>
        <w:fldChar w:fldCharType="begin"/>
      </w:r>
      <w:r>
        <w:rPr>
          <w:rFonts w:hint="default" w:ascii="Open Sans" w:hAnsi="Open Sans" w:eastAsia="Open Sans" w:cs="Open Sans"/>
          <w:i w:val="0"/>
          <w:caps w:val="0"/>
          <w:color w:val="333333"/>
          <w:spacing w:val="0"/>
          <w:sz w:val="21"/>
          <w:szCs w:val="21"/>
          <w:u w:val="none"/>
          <w:shd w:val="clear" w:fill="FFFFFF"/>
        </w:rPr>
        <w:instrText xml:space="preserve"> HYPERLINK "mailto:zjbaoan@126.com" </w:instrText>
      </w:r>
      <w:r>
        <w:rPr>
          <w:rFonts w:hint="default" w:ascii="Open Sans" w:hAnsi="Open Sans" w:eastAsia="Open Sans" w:cs="Open Sans"/>
          <w:i w:val="0"/>
          <w:caps w:val="0"/>
          <w:color w:val="333333"/>
          <w:spacing w:val="0"/>
          <w:sz w:val="21"/>
          <w:szCs w:val="21"/>
          <w:u w:val="none"/>
          <w:shd w:val="clear" w:fill="FFFFFF"/>
        </w:rPr>
        <w:fldChar w:fldCharType="separate"/>
      </w:r>
      <w:r>
        <w:rPr>
          <w:rStyle w:val="6"/>
          <w:rFonts w:hint="eastAsia" w:ascii="仿宋_GB2312" w:hAnsi="Open Sans" w:eastAsia="仿宋_GB2312" w:cs="仿宋_GB2312"/>
          <w:i w:val="0"/>
          <w:caps w:val="0"/>
          <w:color w:val="333333"/>
          <w:spacing w:val="0"/>
          <w:sz w:val="31"/>
          <w:szCs w:val="31"/>
          <w:u w:val="none"/>
          <w:shd w:val="clear" w:fill="FFFFFF"/>
        </w:rPr>
        <w:t>zjbaoan@126.com</w:t>
      </w:r>
      <w:r>
        <w:rPr>
          <w:rFonts w:hint="default" w:ascii="Open Sans" w:hAnsi="Open Sans" w:eastAsia="Open Sans" w:cs="Open Sans"/>
          <w:i w:val="0"/>
          <w:caps w:val="0"/>
          <w:color w:val="333333"/>
          <w:spacing w:val="0"/>
          <w:sz w:val="21"/>
          <w:szCs w:val="21"/>
          <w:u w:val="none"/>
          <w:shd w:val="clear" w:fill="FFFFFF"/>
        </w:rPr>
        <w:fldChar w:fldCharType="end"/>
      </w:r>
    </w:p>
    <w:p>
      <w:pPr>
        <w:pStyle w:val="3"/>
        <w:keepNext w:val="0"/>
        <w:keepLines w:val="0"/>
        <w:widowControl/>
        <w:suppressLineNumbers w:val="0"/>
        <w:spacing w:before="0" w:beforeAutospacing="0" w:after="150" w:afterAutospacing="0" w:line="420" w:lineRule="atLeast"/>
        <w:ind w:left="0" w:right="0" w:firstLine="645"/>
      </w:pPr>
      <w:r>
        <w:rPr>
          <w:rFonts w:hint="eastAsia" w:ascii="仿宋_GB2312" w:hAnsi="Open Sans" w:eastAsia="仿宋_GB2312" w:cs="仿宋_GB2312"/>
          <w:i w:val="0"/>
          <w:caps w:val="0"/>
          <w:color w:val="666666"/>
          <w:spacing w:val="0"/>
          <w:sz w:val="31"/>
          <w:szCs w:val="31"/>
          <w:shd w:val="clear" w:fill="FFFFFF"/>
        </w:rPr>
        <w:t> </w:t>
      </w:r>
    </w:p>
    <w:p>
      <w:pPr>
        <w:pStyle w:val="3"/>
        <w:keepNext w:val="0"/>
        <w:keepLines w:val="0"/>
        <w:widowControl/>
        <w:suppressLineNumbers w:val="0"/>
        <w:spacing w:before="0" w:beforeAutospacing="0" w:after="150" w:afterAutospacing="0" w:line="420" w:lineRule="atLeast"/>
        <w:ind w:left="0" w:right="0"/>
        <w:jc w:val="right"/>
      </w:pPr>
      <w:r>
        <w:rPr>
          <w:rFonts w:hint="eastAsia" w:ascii="仿宋_GB2312" w:hAnsi="Open Sans" w:eastAsia="仿宋_GB2312" w:cs="仿宋_GB2312"/>
          <w:i w:val="0"/>
          <w:caps w:val="0"/>
          <w:color w:val="666666"/>
          <w:spacing w:val="0"/>
          <w:sz w:val="31"/>
          <w:szCs w:val="31"/>
          <w:shd w:val="clear" w:fill="FFFFFF"/>
        </w:rPr>
        <w:t>浙江省保安协会</w:t>
      </w:r>
    </w:p>
    <w:p>
      <w:pPr>
        <w:pStyle w:val="3"/>
        <w:keepNext w:val="0"/>
        <w:keepLines w:val="0"/>
        <w:widowControl/>
        <w:suppressLineNumbers w:val="0"/>
        <w:spacing w:before="0" w:beforeAutospacing="0" w:after="150" w:afterAutospacing="0" w:line="420" w:lineRule="atLeast"/>
        <w:ind w:left="0" w:right="0"/>
        <w:jc w:val="right"/>
      </w:pPr>
      <w:r>
        <w:rPr>
          <w:rFonts w:hint="eastAsia" w:ascii="仿宋_GB2312" w:hAnsi="Open Sans" w:eastAsia="仿宋_GB2312" w:cs="仿宋_GB2312"/>
          <w:i w:val="0"/>
          <w:caps w:val="0"/>
          <w:color w:val="666666"/>
          <w:spacing w:val="0"/>
          <w:sz w:val="31"/>
          <w:szCs w:val="31"/>
          <w:shd w:val="clear" w:fill="FFFFFF"/>
        </w:rPr>
        <w:t>2020年7月20日</w:t>
      </w:r>
      <w:bookmarkStart w:id="0" w:name="_GoBack"/>
      <w:bookmarkEnd w:id="0"/>
    </w:p>
    <w:sectPr>
      <w:pgSz w:w="11906" w:h="16838"/>
      <w:pgMar w:top="1440" w:right="1486"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pen Sans">
    <w:panose1 w:val="020B06060305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A5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2020-07-20T08:46:22Z</dcterms:created>
  <dc:creator>lenovo</dc:creator>
  <cp:lastModifiedBy>lenovo</cp:lastModifiedBy>
  <dcterms:modified xsi:type="dcterms:W3CDTF">2020-07-20T08:47:20Z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